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pPr w:leftFromText="141" w:rightFromText="141" w:vertAnchor="text" w:horzAnchor="margin" w:tblpX="-578" w:tblpY="1307"/>
        <w:tblW w:w="13046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848"/>
        <w:gridCol w:w="1843"/>
        <w:gridCol w:w="1984"/>
        <w:gridCol w:w="1984"/>
        <w:gridCol w:w="1984"/>
      </w:tblGrid>
      <w:tr w:rsidR="00532BD3" w:rsidRPr="00A70B9D" w:rsidTr="00532BD3">
        <w:tc>
          <w:tcPr>
            <w:tcW w:w="1702" w:type="dxa"/>
          </w:tcPr>
          <w:p w:rsidR="00532BD3" w:rsidRPr="00A70B9D" w:rsidRDefault="00532BD3" w:rsidP="00532BD3">
            <w:pPr>
              <w:rPr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532BD3" w:rsidRPr="00A70B9D" w:rsidRDefault="00532BD3" w:rsidP="00532BD3">
            <w:pPr>
              <w:rPr>
                <w:b/>
                <w:sz w:val="44"/>
                <w:szCs w:val="44"/>
              </w:rPr>
            </w:pPr>
            <w:r w:rsidRPr="00A70B9D">
              <w:rPr>
                <w:b/>
                <w:sz w:val="44"/>
                <w:szCs w:val="44"/>
              </w:rPr>
              <w:t>1.</w:t>
            </w:r>
          </w:p>
        </w:tc>
        <w:tc>
          <w:tcPr>
            <w:tcW w:w="1848" w:type="dxa"/>
          </w:tcPr>
          <w:p w:rsidR="00532BD3" w:rsidRPr="00A70B9D" w:rsidRDefault="00532BD3" w:rsidP="00532BD3">
            <w:pPr>
              <w:rPr>
                <w:b/>
                <w:sz w:val="44"/>
                <w:szCs w:val="44"/>
              </w:rPr>
            </w:pPr>
            <w:r w:rsidRPr="00A70B9D">
              <w:rPr>
                <w:b/>
                <w:sz w:val="44"/>
                <w:szCs w:val="44"/>
              </w:rPr>
              <w:t>2.</w:t>
            </w:r>
          </w:p>
        </w:tc>
        <w:tc>
          <w:tcPr>
            <w:tcW w:w="1843" w:type="dxa"/>
          </w:tcPr>
          <w:p w:rsidR="00532BD3" w:rsidRPr="00A70B9D" w:rsidRDefault="00532BD3" w:rsidP="00532BD3">
            <w:pPr>
              <w:rPr>
                <w:b/>
                <w:sz w:val="44"/>
                <w:szCs w:val="44"/>
              </w:rPr>
            </w:pPr>
            <w:r w:rsidRPr="00A70B9D">
              <w:rPr>
                <w:b/>
                <w:sz w:val="44"/>
                <w:szCs w:val="44"/>
              </w:rPr>
              <w:t>3.</w:t>
            </w:r>
          </w:p>
        </w:tc>
        <w:tc>
          <w:tcPr>
            <w:tcW w:w="1984" w:type="dxa"/>
          </w:tcPr>
          <w:p w:rsidR="00532BD3" w:rsidRPr="00A70B9D" w:rsidRDefault="00532BD3" w:rsidP="00532BD3">
            <w:pPr>
              <w:rPr>
                <w:b/>
                <w:sz w:val="44"/>
                <w:szCs w:val="44"/>
              </w:rPr>
            </w:pPr>
            <w:r w:rsidRPr="00A70B9D">
              <w:rPr>
                <w:b/>
                <w:sz w:val="44"/>
                <w:szCs w:val="44"/>
              </w:rPr>
              <w:t>4.</w:t>
            </w:r>
          </w:p>
        </w:tc>
        <w:tc>
          <w:tcPr>
            <w:tcW w:w="1984" w:type="dxa"/>
          </w:tcPr>
          <w:p w:rsidR="00532BD3" w:rsidRPr="00A70B9D" w:rsidRDefault="00532BD3" w:rsidP="00532BD3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5.</w:t>
            </w:r>
          </w:p>
        </w:tc>
        <w:tc>
          <w:tcPr>
            <w:tcW w:w="1984" w:type="dxa"/>
          </w:tcPr>
          <w:p w:rsidR="00532BD3" w:rsidRPr="00A70B9D" w:rsidRDefault="00532BD3" w:rsidP="00532BD3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6.</w:t>
            </w:r>
          </w:p>
        </w:tc>
      </w:tr>
      <w:tr w:rsidR="00532BD3" w:rsidRPr="00A70B9D" w:rsidTr="00532BD3">
        <w:tc>
          <w:tcPr>
            <w:tcW w:w="1702" w:type="dxa"/>
          </w:tcPr>
          <w:p w:rsidR="00532BD3" w:rsidRPr="00A70B9D" w:rsidRDefault="00532BD3" w:rsidP="00532BD3">
            <w:pPr>
              <w:rPr>
                <w:b/>
                <w:sz w:val="44"/>
                <w:szCs w:val="44"/>
              </w:rPr>
            </w:pPr>
            <w:r w:rsidRPr="00A70B9D">
              <w:rPr>
                <w:b/>
                <w:sz w:val="44"/>
                <w:szCs w:val="44"/>
              </w:rPr>
              <w:t>Prihlásenie</w:t>
            </w:r>
          </w:p>
        </w:tc>
        <w:tc>
          <w:tcPr>
            <w:tcW w:w="1701" w:type="dxa"/>
          </w:tcPr>
          <w:p w:rsidR="00532BD3" w:rsidRPr="00A91895" w:rsidRDefault="00532BD3" w:rsidP="00532BD3">
            <w:pPr>
              <w:rPr>
                <w:sz w:val="36"/>
                <w:szCs w:val="36"/>
              </w:rPr>
            </w:pPr>
            <w:r w:rsidRPr="00A91895">
              <w:rPr>
                <w:sz w:val="36"/>
                <w:szCs w:val="36"/>
              </w:rPr>
              <w:t>8,00-8,10 hod.</w:t>
            </w:r>
          </w:p>
        </w:tc>
        <w:tc>
          <w:tcPr>
            <w:tcW w:w="1848" w:type="dxa"/>
          </w:tcPr>
          <w:p w:rsidR="00532BD3" w:rsidRPr="00A91895" w:rsidRDefault="00532BD3" w:rsidP="00532BD3">
            <w:pPr>
              <w:rPr>
                <w:sz w:val="36"/>
                <w:szCs w:val="36"/>
              </w:rPr>
            </w:pPr>
            <w:r w:rsidRPr="00A91895">
              <w:rPr>
                <w:sz w:val="36"/>
                <w:szCs w:val="36"/>
              </w:rPr>
              <w:t>8,55-9,05 hod.</w:t>
            </w:r>
          </w:p>
        </w:tc>
        <w:tc>
          <w:tcPr>
            <w:tcW w:w="1843" w:type="dxa"/>
          </w:tcPr>
          <w:p w:rsidR="00532BD3" w:rsidRPr="00A91895" w:rsidRDefault="00532BD3" w:rsidP="00532B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9,55-10,05</w:t>
            </w:r>
            <w:r w:rsidRPr="00A91895">
              <w:rPr>
                <w:sz w:val="36"/>
                <w:szCs w:val="36"/>
              </w:rPr>
              <w:t xml:space="preserve"> hod</w:t>
            </w:r>
          </w:p>
        </w:tc>
        <w:tc>
          <w:tcPr>
            <w:tcW w:w="1984" w:type="dxa"/>
          </w:tcPr>
          <w:p w:rsidR="00532BD3" w:rsidRPr="00A91895" w:rsidRDefault="00532BD3" w:rsidP="00532B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10,55-11,0</w:t>
            </w:r>
            <w:r w:rsidRPr="00A91895">
              <w:rPr>
                <w:sz w:val="36"/>
                <w:szCs w:val="36"/>
              </w:rPr>
              <w:t>5 hod.</w:t>
            </w:r>
          </w:p>
        </w:tc>
        <w:tc>
          <w:tcPr>
            <w:tcW w:w="1984" w:type="dxa"/>
          </w:tcPr>
          <w:p w:rsidR="00532BD3" w:rsidRDefault="00532BD3" w:rsidP="00532B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11,50-12,00 hod.</w:t>
            </w:r>
          </w:p>
        </w:tc>
        <w:tc>
          <w:tcPr>
            <w:tcW w:w="1984" w:type="dxa"/>
          </w:tcPr>
          <w:p w:rsidR="00532BD3" w:rsidRDefault="00532BD3" w:rsidP="00532B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12,45-12,55 hod.</w:t>
            </w:r>
          </w:p>
        </w:tc>
      </w:tr>
      <w:tr w:rsidR="00532BD3" w:rsidRPr="00A70B9D" w:rsidTr="00532BD3">
        <w:tc>
          <w:tcPr>
            <w:tcW w:w="1702" w:type="dxa"/>
          </w:tcPr>
          <w:p w:rsidR="00532BD3" w:rsidRPr="00A70B9D" w:rsidRDefault="00532BD3" w:rsidP="00532BD3">
            <w:pPr>
              <w:rPr>
                <w:b/>
                <w:sz w:val="44"/>
                <w:szCs w:val="44"/>
              </w:rPr>
            </w:pPr>
            <w:r w:rsidRPr="00A70B9D">
              <w:rPr>
                <w:b/>
                <w:sz w:val="44"/>
                <w:szCs w:val="44"/>
              </w:rPr>
              <w:t>Online hodina</w:t>
            </w:r>
          </w:p>
        </w:tc>
        <w:tc>
          <w:tcPr>
            <w:tcW w:w="1701" w:type="dxa"/>
          </w:tcPr>
          <w:p w:rsidR="00532BD3" w:rsidRPr="00A91895" w:rsidRDefault="00532BD3" w:rsidP="00532BD3">
            <w:pPr>
              <w:rPr>
                <w:sz w:val="36"/>
                <w:szCs w:val="36"/>
              </w:rPr>
            </w:pPr>
            <w:r w:rsidRPr="00A91895">
              <w:rPr>
                <w:sz w:val="36"/>
                <w:szCs w:val="36"/>
              </w:rPr>
              <w:t>8,10-8,40 hod.</w:t>
            </w:r>
          </w:p>
        </w:tc>
        <w:tc>
          <w:tcPr>
            <w:tcW w:w="1848" w:type="dxa"/>
          </w:tcPr>
          <w:p w:rsidR="00532BD3" w:rsidRPr="00A91895" w:rsidRDefault="00532BD3" w:rsidP="00532BD3">
            <w:pPr>
              <w:rPr>
                <w:sz w:val="36"/>
                <w:szCs w:val="36"/>
              </w:rPr>
            </w:pPr>
            <w:r w:rsidRPr="00A91895">
              <w:rPr>
                <w:sz w:val="36"/>
                <w:szCs w:val="36"/>
              </w:rPr>
              <w:t>9,05-9,35 hod.</w:t>
            </w:r>
          </w:p>
        </w:tc>
        <w:tc>
          <w:tcPr>
            <w:tcW w:w="1843" w:type="dxa"/>
          </w:tcPr>
          <w:p w:rsidR="00532BD3" w:rsidRPr="00A91895" w:rsidRDefault="00532BD3" w:rsidP="00532B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10,05-10,35</w:t>
            </w:r>
            <w:r w:rsidRPr="00A91895">
              <w:rPr>
                <w:sz w:val="36"/>
                <w:szCs w:val="36"/>
              </w:rPr>
              <w:t xml:space="preserve"> hod.</w:t>
            </w:r>
          </w:p>
        </w:tc>
        <w:tc>
          <w:tcPr>
            <w:tcW w:w="1984" w:type="dxa"/>
          </w:tcPr>
          <w:p w:rsidR="00532BD3" w:rsidRPr="00A91895" w:rsidRDefault="00532BD3" w:rsidP="00532B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11,05-11,3</w:t>
            </w:r>
            <w:r w:rsidRPr="00A91895">
              <w:rPr>
                <w:sz w:val="36"/>
                <w:szCs w:val="36"/>
              </w:rPr>
              <w:t>5 hod.</w:t>
            </w:r>
          </w:p>
        </w:tc>
        <w:tc>
          <w:tcPr>
            <w:tcW w:w="1984" w:type="dxa"/>
          </w:tcPr>
          <w:p w:rsidR="00532BD3" w:rsidRPr="00A91895" w:rsidRDefault="00532BD3" w:rsidP="00532B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12,00-12,30 hod.</w:t>
            </w:r>
          </w:p>
        </w:tc>
        <w:tc>
          <w:tcPr>
            <w:tcW w:w="1984" w:type="dxa"/>
          </w:tcPr>
          <w:p w:rsidR="00532BD3" w:rsidRPr="00A91895" w:rsidRDefault="00532BD3" w:rsidP="00532B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12,55-13,25 hod.</w:t>
            </w:r>
          </w:p>
        </w:tc>
      </w:tr>
    </w:tbl>
    <w:p w:rsidR="007D2ADD" w:rsidRPr="00A91895" w:rsidRDefault="00A70B9D" w:rsidP="00A70B9D">
      <w:pPr>
        <w:jc w:val="center"/>
        <w:rPr>
          <w:b/>
          <w:sz w:val="40"/>
          <w:szCs w:val="40"/>
        </w:rPr>
      </w:pPr>
      <w:r w:rsidRPr="00A91895">
        <w:rPr>
          <w:b/>
          <w:sz w:val="40"/>
          <w:szCs w:val="40"/>
        </w:rPr>
        <w:t>Časový harmonogram online vzdelávania</w:t>
      </w:r>
    </w:p>
    <w:sectPr w:rsidR="007D2ADD" w:rsidRPr="00A91895" w:rsidSect="00A70B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07D" w:rsidRDefault="00E9607D" w:rsidP="00A70B9D">
      <w:pPr>
        <w:spacing w:after="0" w:line="240" w:lineRule="auto"/>
      </w:pPr>
      <w:r>
        <w:separator/>
      </w:r>
    </w:p>
  </w:endnote>
  <w:endnote w:type="continuationSeparator" w:id="0">
    <w:p w:rsidR="00E9607D" w:rsidRDefault="00E9607D" w:rsidP="00A7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07D" w:rsidRDefault="00E9607D" w:rsidP="00A70B9D">
      <w:pPr>
        <w:spacing w:after="0" w:line="240" w:lineRule="auto"/>
      </w:pPr>
      <w:r>
        <w:separator/>
      </w:r>
    </w:p>
  </w:footnote>
  <w:footnote w:type="continuationSeparator" w:id="0">
    <w:p w:rsidR="00E9607D" w:rsidRDefault="00E9607D" w:rsidP="00A70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28D"/>
    <w:rsid w:val="00532BD3"/>
    <w:rsid w:val="0056580A"/>
    <w:rsid w:val="00796B24"/>
    <w:rsid w:val="007D2ADD"/>
    <w:rsid w:val="007E228D"/>
    <w:rsid w:val="009D3CCC"/>
    <w:rsid w:val="00A70B9D"/>
    <w:rsid w:val="00A91895"/>
    <w:rsid w:val="00D8200D"/>
    <w:rsid w:val="00E9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6210F-C53C-4267-B892-24B0E0D7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0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7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70B9D"/>
  </w:style>
  <w:style w:type="paragraph" w:styleId="Pta">
    <w:name w:val="footer"/>
    <w:basedOn w:val="Normlny"/>
    <w:link w:val="PtaChar"/>
    <w:uiPriority w:val="99"/>
    <w:unhideWhenUsed/>
    <w:rsid w:val="00A7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70B9D"/>
  </w:style>
  <w:style w:type="paragraph" w:styleId="Textbubliny">
    <w:name w:val="Balloon Text"/>
    <w:basedOn w:val="Normlny"/>
    <w:link w:val="TextbublinyChar"/>
    <w:uiPriority w:val="99"/>
    <w:semiHidden/>
    <w:unhideWhenUsed/>
    <w:rsid w:val="00A91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1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Matej Miedzga</cp:lastModifiedBy>
  <cp:revision>2</cp:revision>
  <cp:lastPrinted>2021-11-15T11:25:00Z</cp:lastPrinted>
  <dcterms:created xsi:type="dcterms:W3CDTF">2021-11-28T16:43:00Z</dcterms:created>
  <dcterms:modified xsi:type="dcterms:W3CDTF">2021-11-28T16:43:00Z</dcterms:modified>
</cp:coreProperties>
</file>